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1541D193"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DA2156" w:rsidRPr="00DA2156">
        <w:rPr>
          <w:rFonts w:ascii="Times New Roman" w:eastAsia="Times New Roman" w:hAnsi="Times New Roman" w:cs="Times New Roman"/>
          <w:kern w:val="0"/>
          <w:sz w:val="24"/>
          <w:szCs w:val="20"/>
          <w14:ligatures w14:val="none"/>
        </w:rPr>
        <w:t>1-47.349</w:t>
      </w:r>
      <w:r w:rsidR="00446777">
        <w:rPr>
          <w:rFonts w:ascii="Times New Roman" w:eastAsia="Times New Roman" w:hAnsi="Times New Roman" w:cs="Times New Roman"/>
          <w:kern w:val="0"/>
          <w:sz w:val="24"/>
          <w:szCs w:val="20"/>
          <w14:ligatures w14:val="none"/>
        </w:rPr>
        <w:t>5</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7433C1CA" w:rsidR="00E126EC" w:rsidRPr="00E126EC" w:rsidRDefault="00E126EC" w:rsidP="00446777">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446777" w:rsidRPr="00446777">
        <w:rPr>
          <w:rFonts w:ascii="Times New Roman" w:eastAsia="Times New Roman" w:hAnsi="Times New Roman" w:cs="Times New Roman"/>
          <w:b/>
          <w:bCs/>
          <w:iCs/>
          <w:kern w:val="0"/>
          <w:sz w:val="24"/>
          <w:szCs w:val="24"/>
          <w14:ligatures w14:val="none"/>
        </w:rPr>
        <w:t>Murru TP-158 maaparandussüsteemi rekonstrueerimine</w:t>
      </w:r>
      <w:r w:rsidR="00446777">
        <w:rPr>
          <w:rFonts w:ascii="Times New Roman" w:eastAsia="Times New Roman" w:hAnsi="Times New Roman" w:cs="Times New Roman"/>
          <w:b/>
          <w:bCs/>
          <w:iCs/>
          <w:kern w:val="0"/>
          <w:sz w:val="24"/>
          <w:szCs w:val="24"/>
          <w14:ligatures w14:val="none"/>
        </w:rPr>
        <w:t xml:space="preserve">. </w:t>
      </w:r>
      <w:r w:rsidR="00446777" w:rsidRPr="00446777">
        <w:rPr>
          <w:rFonts w:ascii="Times New Roman" w:eastAsia="Times New Roman" w:hAnsi="Times New Roman" w:cs="Times New Roman"/>
          <w:b/>
          <w:bCs/>
          <w:iCs/>
          <w:kern w:val="0"/>
          <w:sz w:val="24"/>
          <w:szCs w:val="24"/>
          <w14:ligatures w14:val="none"/>
        </w:rPr>
        <w:t>Viitenumber: 300535</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472FD1CB"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E10B1C" w:rsidRPr="00E10B1C">
        <w:rPr>
          <w:rFonts w:cs="Times New Roman"/>
          <w:szCs w:val="24"/>
          <w:shd w:val="clear" w:color="auto" w:fill="FFFFFF"/>
        </w:rPr>
        <w:t>Ove Mengel, tel: 53325369, e-post ove.mengel@rmk.ee</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0B6493C7" w:rsidR="00E126EC" w:rsidRPr="009B7728" w:rsidRDefault="00E126EC" w:rsidP="00E126EC">
      <w:pPr>
        <w:pStyle w:val="11"/>
      </w:pPr>
      <w:r w:rsidRPr="009B7728">
        <w:t xml:space="preserve">Töö tehniliseks aluseks on </w:t>
      </w:r>
      <w:r w:rsidR="00A52EF1" w:rsidRPr="00A52EF1">
        <w:t>Hetver OÜ poolt koostatud Murru kuivenduse rekonstrueerimise projekt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r w:rsidR="00701831">
        <w:rPr>
          <w:lang w:val="en-US"/>
        </w:rPr>
        <w:t>M</w:t>
      </w:r>
      <w:r w:rsidR="00F27564" w:rsidRPr="00F27564">
        <w:rPr>
          <w:lang w:val="en-US"/>
        </w:rPr>
        <w:t>aaeluministri 28.03.2019 määruses nr 38 „Maaparandussüsteemi ehitamise täpsemad nõuded“ ja majandus- ja kommunikatsiooniministri  03.08.2015 määruses nr 101 „Tee ehitamise kvaliteedinõuded“ toodud nõuetega</w:t>
      </w:r>
      <w:r w:rsidR="00701831">
        <w:rPr>
          <w:lang w:val="en-US"/>
        </w:rPr>
        <w:t>.T</w:t>
      </w:r>
      <w:r w:rsidR="00F27564" w:rsidRPr="00F27564">
        <w:rPr>
          <w:lang w:val="en-US"/>
        </w:rPr>
        <w:t>ööde vastuvõtmisel lähtutakse RMK metsaparanduse ehitus- ja remonttööde vastuvõtu eeskirjast</w:t>
      </w:r>
      <w:r w:rsidR="00701831">
        <w:t>.</w:t>
      </w:r>
    </w:p>
    <w:p w14:paraId="27E6F57C" w14:textId="694F2AE5" w:rsidR="00E126EC" w:rsidRPr="00AA7B7D" w:rsidRDefault="00E126EC" w:rsidP="00E126EC">
      <w:pPr>
        <w:pStyle w:val="11"/>
      </w:pPr>
      <w:r w:rsidRPr="00AA7B7D">
        <w:t xml:space="preserve">Töövõtja annab Tellijale valmis Töö lõplikult </w:t>
      </w:r>
      <w:r w:rsidRPr="00632937">
        <w:t>üle hiljemalt 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t xml:space="preserve">Töödele on nõutav teostusgarantii kestvusega 2 aastat arvates kasutuselevõtu akti allkirjastamisest tellija poolt. Tööde teostamise ajaks on nõutav pangagarantii 10 % </w:t>
      </w:r>
      <w:r w:rsidRPr="00AA7B7D">
        <w:lastRenderedPageBreak/>
        <w:t>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1F9B847F" w:rsidR="00E126EC" w:rsidRPr="001219E9" w:rsidRDefault="00E126EC" w:rsidP="006039B9">
      <w:pPr>
        <w:pStyle w:val="11"/>
      </w:pPr>
      <w:r w:rsidRPr="001219E9">
        <w:t xml:space="preserve">Pakkuja peab esitama RHS § 90 kohase pakkumuse tagatise summas </w:t>
      </w:r>
      <w:r w:rsidR="00C7135A">
        <w:t>500</w:t>
      </w:r>
      <w:r w:rsidRPr="001219E9">
        <w:t xml:space="preserve">,00 EUR, kas: vastava summa deponeerimisena hankija arvelduskontole EE881010002021370008 SEB pangas (makse selgitus: „Pakkumuse tagatis riigihankes </w:t>
      </w:r>
      <w:r>
        <w:t>„</w:t>
      </w:r>
      <w:r w:rsidR="006039B9">
        <w:t>Murru TP-158 maaparandussüsteemi rekonstrueerimine</w:t>
      </w:r>
      <w:r w:rsidR="006039B9">
        <w:t xml:space="preserve">. </w:t>
      </w:r>
      <w:r w:rsidR="006039B9">
        <w:t>Viitenumber: 300535</w:t>
      </w:r>
      <w:r w:rsidR="004B3E0A">
        <w:t>.</w:t>
      </w:r>
      <w:r>
        <w:t>“</w:t>
      </w:r>
      <w:r w:rsidRPr="00B4330A">
        <w:t xml:space="preserve"> </w:t>
      </w:r>
      <w:r w:rsidRPr="001219E9">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olema allkirjastatud digitaalselt ja esitatud koos pakkumusega elektrooniliselt eRHR keskkonna kaudu, või 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w:t>
      </w:r>
      <w:r w:rsidRPr="001219E9">
        <w:lastRenderedPageBreak/>
        <w:t>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eRHR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49C18059" w:rsidR="00E126EC" w:rsidRDefault="00E126EC" w:rsidP="00E126EC">
      <w:pPr>
        <w:pStyle w:val="11"/>
        <w:rPr>
          <w:shd w:val="clear" w:color="auto" w:fill="FFFFFF"/>
        </w:rPr>
      </w:pPr>
      <w:r w:rsidRPr="00632937">
        <w:rPr>
          <w:shd w:val="clear" w:color="auto" w:fill="FFFFFF"/>
        </w:rPr>
        <w:t>Pakkumuse maksumus peab olema lõplik ja sisaldama kõiki kulusid vastavalt RHAD-le ning seal nimetamata kulusid, mis on vajalikud objektil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(force majeure)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t xml:space="preserve">Hankeleping loetakse kättesaaduks 3 kalendripäeva möödumisel selle elektroonilisest edastamisest  arvates. Edukaks tunnistatud pakkumuse esitanud pakkuja peab ühe hankelepingu eksemplari allkirjastatult tagastama hankijale 5 tööpäeva jooksul </w:t>
      </w:r>
      <w:r w:rsidRPr="00F04CC5">
        <w:rPr>
          <w:rFonts w:cs="Times New Roman"/>
          <w:color w:val="000000"/>
          <w:spacing w:val="-1"/>
          <w:szCs w:val="24"/>
        </w:rPr>
        <w:lastRenderedPageBreak/>
        <w:t xml:space="preserve">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7CFAAA6E" w14:textId="5198A9E9"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F33A54">
        <w:rPr>
          <w:rFonts w:ascii="Times New Roman" w:eastAsia="Times New Roman" w:hAnsi="Times New Roman" w:cs="Times New Roman"/>
          <w:kern w:val="0"/>
          <w:sz w:val="24"/>
          <w:szCs w:val="24"/>
          <w14:ligatures w14:val="none"/>
        </w:rPr>
        <w:t>Projekt (</w:t>
      </w:r>
      <w:r w:rsidR="000546FE" w:rsidRPr="000546FE">
        <w:rPr>
          <w:rFonts w:ascii="Times New Roman" w:eastAsia="Times New Roman" w:hAnsi="Times New Roman" w:cs="Times New Roman"/>
          <w:kern w:val="0"/>
          <w:sz w:val="24"/>
          <w:szCs w:val="24"/>
          <w14:ligatures w14:val="none"/>
        </w:rPr>
        <w:t>Hetver OÜ poolt koostatud Murru kuivenduse rekonstrueerimise projekt</w:t>
      </w:r>
      <w:r w:rsidR="00F33A54">
        <w:rPr>
          <w:rFonts w:ascii="Times New Roman" w:eastAsia="Times New Roman" w:hAnsi="Times New Roman" w:cs="Times New Roman"/>
          <w:kern w:val="0"/>
          <w:sz w:val="24"/>
          <w:szCs w:val="24"/>
          <w14:ligatures w14:val="none"/>
        </w:rPr>
        <w:t>)</w:t>
      </w:r>
    </w:p>
    <w:p w14:paraId="37693F10" w14:textId="77777777"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11547"/>
    <w:rsid w:val="00015FB5"/>
    <w:rsid w:val="000546FE"/>
    <w:rsid w:val="00076F5E"/>
    <w:rsid w:val="000C12AC"/>
    <w:rsid w:val="000C7B8B"/>
    <w:rsid w:val="000F36E5"/>
    <w:rsid w:val="00112EDF"/>
    <w:rsid w:val="001568E9"/>
    <w:rsid w:val="00164AE3"/>
    <w:rsid w:val="0019273A"/>
    <w:rsid w:val="001F1597"/>
    <w:rsid w:val="00217A2B"/>
    <w:rsid w:val="00241506"/>
    <w:rsid w:val="002503A3"/>
    <w:rsid w:val="00377DBC"/>
    <w:rsid w:val="0040534F"/>
    <w:rsid w:val="004142AA"/>
    <w:rsid w:val="00446777"/>
    <w:rsid w:val="004B3E0A"/>
    <w:rsid w:val="00574FAA"/>
    <w:rsid w:val="005B7AE4"/>
    <w:rsid w:val="006039B9"/>
    <w:rsid w:val="00672D0A"/>
    <w:rsid w:val="00701831"/>
    <w:rsid w:val="0072144B"/>
    <w:rsid w:val="00727869"/>
    <w:rsid w:val="007B41A2"/>
    <w:rsid w:val="007B626D"/>
    <w:rsid w:val="00813DE7"/>
    <w:rsid w:val="00896B32"/>
    <w:rsid w:val="009264B7"/>
    <w:rsid w:val="00945E9D"/>
    <w:rsid w:val="009C67FE"/>
    <w:rsid w:val="009D0292"/>
    <w:rsid w:val="009F7BF8"/>
    <w:rsid w:val="00A52EF1"/>
    <w:rsid w:val="00AE01A2"/>
    <w:rsid w:val="00B00E92"/>
    <w:rsid w:val="00B026D8"/>
    <w:rsid w:val="00BA55C7"/>
    <w:rsid w:val="00BA6D90"/>
    <w:rsid w:val="00BF5288"/>
    <w:rsid w:val="00C7135A"/>
    <w:rsid w:val="00D00B3B"/>
    <w:rsid w:val="00D1506B"/>
    <w:rsid w:val="00D27214"/>
    <w:rsid w:val="00DA2156"/>
    <w:rsid w:val="00DA2BDE"/>
    <w:rsid w:val="00E10B1C"/>
    <w:rsid w:val="00E126EC"/>
    <w:rsid w:val="00E2761B"/>
    <w:rsid w:val="00E73659"/>
    <w:rsid w:val="00EF2503"/>
    <w:rsid w:val="00EF7E4F"/>
    <w:rsid w:val="00F13053"/>
    <w:rsid w:val="00F27564"/>
    <w:rsid w:val="00F33A54"/>
    <w:rsid w:val="00F4186D"/>
    <w:rsid w:val="00F95E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2182</Words>
  <Characters>12662</Characters>
  <Application>Microsoft Office Word</Application>
  <DocSecurity>0</DocSecurity>
  <Lines>105</Lines>
  <Paragraphs>29</Paragraphs>
  <ScaleCrop>false</ScaleCrop>
  <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52</cp:revision>
  <dcterms:created xsi:type="dcterms:W3CDTF">2025-01-02T12:10:00Z</dcterms:created>
  <dcterms:modified xsi:type="dcterms:W3CDTF">2025-09-19T06:47:00Z</dcterms:modified>
</cp:coreProperties>
</file>